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B7F4" w14:textId="77777777" w:rsidR="00A8726E" w:rsidRDefault="00A8726E"/>
    <w:p w14:paraId="22E57F98" w14:textId="6B9ED777" w:rsidR="00E913ED" w:rsidRDefault="0065192C">
      <w:r>
        <w:rPr>
          <w:noProof/>
        </w:rPr>
        <w:drawing>
          <wp:inline distT="0" distB="0" distL="0" distR="0" wp14:anchorId="04DF2F77" wp14:editId="012C975D">
            <wp:extent cx="5743575" cy="590550"/>
            <wp:effectExtent l="0" t="0" r="9525" b="0"/>
            <wp:docPr id="1" name="Billede 1" descr="Hj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j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67154" w14:textId="48968DE0" w:rsidR="0065192C" w:rsidRDefault="0065192C"/>
    <w:p w14:paraId="092ABD43" w14:textId="179B6A06" w:rsidR="00E16D51" w:rsidRPr="00417B4B" w:rsidRDefault="00E16D51" w:rsidP="000118B5">
      <w:pPr>
        <w:jc w:val="center"/>
        <w:rPr>
          <w:b/>
          <w:bCs/>
          <w:sz w:val="32"/>
          <w:szCs w:val="32"/>
        </w:rPr>
      </w:pPr>
      <w:r w:rsidRPr="00417B4B">
        <w:rPr>
          <w:b/>
          <w:bCs/>
          <w:sz w:val="32"/>
          <w:szCs w:val="32"/>
        </w:rPr>
        <w:t>Indlæg på Chemometec`s generalforsamling d. 9</w:t>
      </w:r>
      <w:r w:rsidR="00FB4F12" w:rsidRPr="00417B4B">
        <w:rPr>
          <w:b/>
          <w:bCs/>
          <w:sz w:val="32"/>
          <w:szCs w:val="32"/>
        </w:rPr>
        <w:t>/</w:t>
      </w:r>
      <w:r w:rsidRPr="00417B4B">
        <w:rPr>
          <w:b/>
          <w:bCs/>
          <w:sz w:val="32"/>
          <w:szCs w:val="32"/>
        </w:rPr>
        <w:t>10 2025</w:t>
      </w:r>
      <w:r w:rsidR="000118B5">
        <w:rPr>
          <w:b/>
          <w:bCs/>
          <w:sz w:val="32"/>
          <w:szCs w:val="32"/>
        </w:rPr>
        <w:t xml:space="preserve"> kl. 17.30</w:t>
      </w:r>
    </w:p>
    <w:p w14:paraId="2AC0AEF3" w14:textId="77777777" w:rsidR="003E22A6" w:rsidRPr="00417B4B" w:rsidRDefault="003E22A6">
      <w:pPr>
        <w:rPr>
          <w:b/>
          <w:bCs/>
          <w:sz w:val="24"/>
          <w:szCs w:val="24"/>
        </w:rPr>
      </w:pPr>
      <w:r w:rsidRPr="00417B4B">
        <w:rPr>
          <w:b/>
          <w:bCs/>
          <w:sz w:val="24"/>
          <w:szCs w:val="24"/>
        </w:rPr>
        <w:t>Dansk Aktionærforening takker bestyrelsen og ledelsen for det arbejde, der er udført i det forgangne år, og for den indsats der gøres for at skabe værdi for selskabets aktionærer og øvrige interessenter.</w:t>
      </w:r>
    </w:p>
    <w:p w14:paraId="336CEF17" w14:textId="05EFB377" w:rsidR="00B11FA2" w:rsidRDefault="003E22A6">
      <w:pPr>
        <w:rPr>
          <w:b/>
          <w:bCs/>
          <w:sz w:val="24"/>
          <w:szCs w:val="24"/>
        </w:rPr>
      </w:pPr>
      <w:r w:rsidRPr="00417B4B">
        <w:rPr>
          <w:b/>
          <w:bCs/>
          <w:sz w:val="24"/>
          <w:szCs w:val="24"/>
        </w:rPr>
        <w:t xml:space="preserve">Lad mig starte med at </w:t>
      </w:r>
      <w:r w:rsidR="00F82412">
        <w:rPr>
          <w:b/>
          <w:bCs/>
          <w:sz w:val="24"/>
          <w:szCs w:val="24"/>
        </w:rPr>
        <w:t>rose selskabet med at være kommet tilbage på rette spor igen.</w:t>
      </w:r>
      <w:r w:rsidRPr="00417B4B">
        <w:rPr>
          <w:b/>
          <w:bCs/>
          <w:sz w:val="24"/>
          <w:szCs w:val="24"/>
        </w:rPr>
        <w:t xml:space="preserve"> Efter nogle lidt svære </w:t>
      </w:r>
      <w:r w:rsidR="00F82412">
        <w:rPr>
          <w:b/>
          <w:bCs/>
          <w:sz w:val="24"/>
          <w:szCs w:val="24"/>
        </w:rPr>
        <w:t>og usikre år</w:t>
      </w:r>
      <w:r w:rsidRPr="00417B4B">
        <w:rPr>
          <w:b/>
          <w:bCs/>
          <w:sz w:val="24"/>
          <w:szCs w:val="24"/>
        </w:rPr>
        <w:t xml:space="preserve">, både på dialogfronten, økonomiske resultater og ikke altid lige </w:t>
      </w:r>
      <w:r w:rsidR="00417B4B" w:rsidRPr="00417B4B">
        <w:rPr>
          <w:b/>
          <w:bCs/>
          <w:sz w:val="24"/>
          <w:szCs w:val="24"/>
        </w:rPr>
        <w:t>positiv omtale i medierne</w:t>
      </w:r>
      <w:r w:rsidR="00F82412">
        <w:rPr>
          <w:b/>
          <w:bCs/>
          <w:sz w:val="24"/>
          <w:szCs w:val="24"/>
        </w:rPr>
        <w:t>,</w:t>
      </w:r>
      <w:r w:rsidR="00B11FA2">
        <w:rPr>
          <w:b/>
          <w:bCs/>
          <w:sz w:val="24"/>
          <w:szCs w:val="24"/>
        </w:rPr>
        <w:t xml:space="preserve"> er virksomheden kommet stærk</w:t>
      </w:r>
      <w:r w:rsidR="00F82412">
        <w:rPr>
          <w:b/>
          <w:bCs/>
          <w:sz w:val="24"/>
          <w:szCs w:val="24"/>
        </w:rPr>
        <w:t>t</w:t>
      </w:r>
      <w:r w:rsidR="00B11FA2">
        <w:rPr>
          <w:b/>
          <w:bCs/>
          <w:sz w:val="24"/>
          <w:szCs w:val="24"/>
        </w:rPr>
        <w:t xml:space="preserve"> igen. </w:t>
      </w:r>
    </w:p>
    <w:p w14:paraId="655E1202" w14:textId="034E8AD5" w:rsidR="005016D8" w:rsidRDefault="003E22A6">
      <w:pPr>
        <w:rPr>
          <w:b/>
          <w:bCs/>
          <w:sz w:val="24"/>
          <w:szCs w:val="24"/>
        </w:rPr>
      </w:pPr>
      <w:r w:rsidRPr="00417B4B">
        <w:rPr>
          <w:b/>
          <w:bCs/>
          <w:sz w:val="24"/>
          <w:szCs w:val="24"/>
        </w:rPr>
        <w:t xml:space="preserve"> </w:t>
      </w:r>
      <w:r w:rsidR="00417B4B" w:rsidRPr="00417B4B">
        <w:rPr>
          <w:b/>
          <w:bCs/>
          <w:sz w:val="24"/>
          <w:szCs w:val="24"/>
        </w:rPr>
        <w:t>Chemomete</w:t>
      </w:r>
      <w:r w:rsidR="00B11FA2">
        <w:rPr>
          <w:b/>
          <w:bCs/>
          <w:sz w:val="24"/>
          <w:szCs w:val="24"/>
        </w:rPr>
        <w:t xml:space="preserve">c har igen fået opbygget en stærk nicheposition inden for celletælling og -analyse.  Jeres produkter høster høj anerkendelse i markedet og det er altid et godt udgangspunkt for videre vækst. </w:t>
      </w:r>
    </w:p>
    <w:p w14:paraId="5C78EC19" w14:textId="77777777" w:rsidR="00C648B3" w:rsidRDefault="005016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 ser i disse år hvordan </w:t>
      </w:r>
      <w:r w:rsidR="00D834CA">
        <w:rPr>
          <w:b/>
          <w:bCs/>
          <w:sz w:val="24"/>
          <w:szCs w:val="24"/>
        </w:rPr>
        <w:t>kunstig intelligens bliver integreret i laboratorieteknologi, det får mig til at tænke på om AI skal være en del af Chemometecs udvik</w:t>
      </w:r>
      <w:r w:rsidR="00D71B84">
        <w:rPr>
          <w:b/>
          <w:bCs/>
          <w:sz w:val="24"/>
          <w:szCs w:val="24"/>
        </w:rPr>
        <w:t>l</w:t>
      </w:r>
      <w:r w:rsidR="00D834CA">
        <w:rPr>
          <w:b/>
          <w:bCs/>
          <w:sz w:val="24"/>
          <w:szCs w:val="24"/>
        </w:rPr>
        <w:t xml:space="preserve">ingsstrategi. </w:t>
      </w:r>
    </w:p>
    <w:p w14:paraId="39A614B8" w14:textId="3693BAFA" w:rsidR="00D71B84" w:rsidRDefault="00D834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Kan i se en </w:t>
      </w:r>
      <w:r w:rsidR="007D0883">
        <w:rPr>
          <w:b/>
          <w:bCs/>
          <w:sz w:val="24"/>
          <w:szCs w:val="24"/>
        </w:rPr>
        <w:t xml:space="preserve">mulighed ved at udnytte AI til at gøre jeres instrumenter endnu mere præcise, automatiserede og dermed værdiskabende for jeres kunder. </w:t>
      </w:r>
    </w:p>
    <w:p w14:paraId="3B325720" w14:textId="07015A2B" w:rsidR="008C5C8D" w:rsidRDefault="007D08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Hvis svaret er ja, vil det så ske gennem egne udviklingsressourcer</w:t>
      </w:r>
      <w:r w:rsidR="00D71B84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måske partnerskab eller opkøb.</w:t>
      </w:r>
      <w:r w:rsidR="003E22A6" w:rsidRPr="00417B4B">
        <w:rPr>
          <w:b/>
          <w:bCs/>
          <w:sz w:val="24"/>
          <w:szCs w:val="24"/>
        </w:rPr>
        <w:t xml:space="preserve"> </w:t>
      </w:r>
      <w:r w:rsidR="00D71B84">
        <w:rPr>
          <w:b/>
          <w:bCs/>
          <w:sz w:val="24"/>
          <w:szCs w:val="24"/>
        </w:rPr>
        <w:t xml:space="preserve">Som aktionærer er det vigtigt at få </w:t>
      </w:r>
      <w:r w:rsidR="00C648B3">
        <w:rPr>
          <w:b/>
          <w:bCs/>
          <w:sz w:val="24"/>
          <w:szCs w:val="24"/>
        </w:rPr>
        <w:t xml:space="preserve">et </w:t>
      </w:r>
      <w:r w:rsidR="00D71B84">
        <w:rPr>
          <w:b/>
          <w:bCs/>
          <w:sz w:val="24"/>
          <w:szCs w:val="24"/>
        </w:rPr>
        <w:t xml:space="preserve">indblik, i hvordan </w:t>
      </w:r>
      <w:r w:rsidR="00443360">
        <w:rPr>
          <w:b/>
          <w:bCs/>
          <w:sz w:val="24"/>
          <w:szCs w:val="24"/>
        </w:rPr>
        <w:t>I</w:t>
      </w:r>
      <w:r w:rsidR="00D71B84">
        <w:rPr>
          <w:b/>
          <w:bCs/>
          <w:sz w:val="24"/>
          <w:szCs w:val="24"/>
        </w:rPr>
        <w:t xml:space="preserve"> balancerer kortsigtet drift og indtjening</w:t>
      </w:r>
      <w:r w:rsidR="00C648B3">
        <w:rPr>
          <w:b/>
          <w:bCs/>
          <w:sz w:val="24"/>
          <w:szCs w:val="24"/>
        </w:rPr>
        <w:t>,</w:t>
      </w:r>
      <w:r w:rsidR="00D71B84">
        <w:rPr>
          <w:b/>
          <w:bCs/>
          <w:sz w:val="24"/>
          <w:szCs w:val="24"/>
        </w:rPr>
        <w:t xml:space="preserve"> med de langsigtede investeringer i nye teknologier. </w:t>
      </w:r>
    </w:p>
    <w:p w14:paraId="25DED22A" w14:textId="53F36339" w:rsidR="00292C81" w:rsidRDefault="00D71B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Det kan være kostbart og kræve nye kompetencer, men det er vel også her at fremtidens vækst og indtjening kan ligge. </w:t>
      </w:r>
    </w:p>
    <w:p w14:paraId="79C546EA" w14:textId="5B69A4E4" w:rsidR="00BD3D9F" w:rsidRDefault="004433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Det er jo ikke nogen hemmelighed at kursen på aktien i selskabet har været betydelig højere end den er i dag</w:t>
      </w:r>
      <w:r w:rsidR="008C5C8D">
        <w:rPr>
          <w:b/>
          <w:bCs/>
          <w:sz w:val="24"/>
          <w:szCs w:val="24"/>
        </w:rPr>
        <w:t>, bevares</w:t>
      </w:r>
      <w:r>
        <w:rPr>
          <w:b/>
          <w:bCs/>
          <w:sz w:val="24"/>
          <w:szCs w:val="24"/>
        </w:rPr>
        <w:t xml:space="preserve"> – den har også været betydelig mindre, men det får</w:t>
      </w:r>
      <w:r w:rsidR="00BD3D9F">
        <w:rPr>
          <w:b/>
          <w:bCs/>
          <w:sz w:val="24"/>
          <w:szCs w:val="24"/>
        </w:rPr>
        <w:t xml:space="preserve"> mig</w:t>
      </w:r>
      <w:r>
        <w:rPr>
          <w:b/>
          <w:bCs/>
          <w:sz w:val="24"/>
          <w:szCs w:val="24"/>
        </w:rPr>
        <w:t xml:space="preserve"> alligevel til at spørge bestyrelsen om hvilke overvejelser man har gjort sig omkring balancen mellem investering i vækst og tilbageførsel af kapital til aktionærerne?</w:t>
      </w:r>
    </w:p>
    <w:p w14:paraId="5AEB83FD" w14:textId="397E7C43" w:rsidR="00AE7E0D" w:rsidRDefault="00AE7E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 stigning i udbyttebetalingen fra kr. 4 til nu kr. 7, er anerkendt</w:t>
      </w:r>
      <w:r w:rsidR="00E724B2">
        <w:rPr>
          <w:b/>
          <w:bCs/>
          <w:sz w:val="24"/>
          <w:szCs w:val="24"/>
        </w:rPr>
        <w:t xml:space="preserve"> og vidner om en styrket finansiel position. Men jeg vil alligevel høre om bestyrelsen i Chemometec har gjort sig nogle overvejelser om der planlægges en mere fastlagt udbyttepolitik eller eventuelt aktietilbagekøb.</w:t>
      </w:r>
    </w:p>
    <w:p w14:paraId="3C41415F" w14:textId="77777777" w:rsidR="002432BA" w:rsidRDefault="00F40F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Afslutningsvis har jeg et spørgsmål om bæredygtighed og ansvarlighed. Som investorer ser vi bæredygtighed som et vigtigt parameterfor langsigtet værdiskabelse og vil derfor gerne høre om hvordan ESG-forhold integreres i selskabets strategi</w:t>
      </w:r>
    </w:p>
    <w:p w14:paraId="52CDB12D" w14:textId="152C318E" w:rsidR="0065192C" w:rsidRDefault="002432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Fra Aktionærforeningens side</w:t>
      </w:r>
      <w:r w:rsidR="008C5C8D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ser vi frem til at følge den fortsatte udvikling</w:t>
      </w:r>
      <w:r w:rsidR="008C5C8D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som ser lys og spændende ud. Vi håber og tror på at selskabet er i en position, hvor det er muligt at skabe langsigtet værdi til gavn for blandt andet aktionærerne. </w:t>
      </w:r>
      <w:r w:rsidR="00443360">
        <w:rPr>
          <w:b/>
          <w:bCs/>
          <w:sz w:val="24"/>
          <w:szCs w:val="24"/>
        </w:rPr>
        <w:t xml:space="preserve"> </w:t>
      </w:r>
      <w:r w:rsidR="004F7C17">
        <w:rPr>
          <w:b/>
          <w:bCs/>
          <w:sz w:val="24"/>
          <w:szCs w:val="24"/>
        </w:rPr>
        <w:t xml:space="preserve">     BK/10.2025 - DAF</w:t>
      </w:r>
      <w:r w:rsidR="00E16D51" w:rsidRPr="00417B4B">
        <w:rPr>
          <w:b/>
          <w:bCs/>
          <w:sz w:val="24"/>
          <w:szCs w:val="24"/>
        </w:rPr>
        <w:t xml:space="preserve"> </w:t>
      </w:r>
    </w:p>
    <w:p w14:paraId="18B59DC2" w14:textId="77777777" w:rsidR="00BA3EAF" w:rsidRDefault="00BA3EAF">
      <w:pPr>
        <w:rPr>
          <w:b/>
          <w:bCs/>
          <w:sz w:val="24"/>
          <w:szCs w:val="24"/>
        </w:rPr>
      </w:pPr>
    </w:p>
    <w:p w14:paraId="4D8A1C61" w14:textId="08FB4C58" w:rsidR="00BA3EAF" w:rsidRDefault="00BA3EA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Efterskrift:</w:t>
      </w:r>
    </w:p>
    <w:p w14:paraId="3DDD2A32" w14:textId="574C4ABC" w:rsidR="000118B5" w:rsidRDefault="000118B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Nordsjællands Konferencecenter</w:t>
      </w:r>
    </w:p>
    <w:p w14:paraId="266645D5" w14:textId="5632B6D7" w:rsidR="000118B5" w:rsidRDefault="000118B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75 deltagere</w:t>
      </w:r>
    </w:p>
    <w:p w14:paraId="4E2373C8" w14:textId="1E21FE7B" w:rsidR="003B7588" w:rsidRDefault="003B758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Bestyrelseformand: Niels Thestruo</w:t>
      </w:r>
    </w:p>
    <w:p w14:paraId="5BBDEF5C" w14:textId="4C033804" w:rsidR="003B7588" w:rsidRDefault="003B758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CEO Martin Helbo Behrens</w:t>
      </w:r>
    </w:p>
    <w:p w14:paraId="16D17FB9" w14:textId="1FB5F22A" w:rsidR="000118B5" w:rsidRDefault="000118B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Dirigent: Matti T. Korpela</w:t>
      </w:r>
    </w:p>
    <w:p w14:paraId="770F5C65" w14:textId="2587C809" w:rsidR="00302673" w:rsidRDefault="003026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Specialiseret indenfor udvikling, produktion og salg af højkvalitets analyseudstyr</w:t>
      </w:r>
    </w:p>
    <w:p w14:paraId="0F0F2A31" w14:textId="369C3D7D" w:rsidR="00A70575" w:rsidRDefault="00A7057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Celle og genterapi – cancer og stamcelleforskning</w:t>
      </w:r>
    </w:p>
    <w:p w14:paraId="167C293D" w14:textId="59990590" w:rsidR="00BA3EAF" w:rsidRDefault="000118B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Der tegner sig en lys fremtid efter et par svære år</w:t>
      </w:r>
    </w:p>
    <w:p w14:paraId="2139FBC5" w14:textId="1D41BF4E" w:rsidR="000118B5" w:rsidRDefault="000118B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Spændende med AI, bruges allerede – CEO syntes det var et godt spørgsmål</w:t>
      </w:r>
    </w:p>
    <w:p w14:paraId="19865B42" w14:textId="24BDD995" w:rsidR="000118B5" w:rsidRDefault="000118B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Stor til tro på fremtiden og selskabets produkter </w:t>
      </w:r>
    </w:p>
    <w:p w14:paraId="15372072" w14:textId="7FF48740" w:rsidR="000118B5" w:rsidRDefault="000118B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Kundernes reaktion er positiv</w:t>
      </w:r>
    </w:p>
    <w:p w14:paraId="54388AE3" w14:textId="01B8E6D1" w:rsidR="00302673" w:rsidRDefault="003026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Omsætning 59% USA/Canada Europa 32%</w:t>
      </w:r>
    </w:p>
    <w:p w14:paraId="6328DD00" w14:textId="1F3BC3F3" w:rsidR="00A70575" w:rsidRDefault="00A7057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Omsætning 495 mio  ebitda 258 mio</w:t>
      </w:r>
    </w:p>
    <w:p w14:paraId="6B34BF20" w14:textId="3F43DD02" w:rsidR="00A70575" w:rsidRDefault="00A7057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Nettoresultat kr. 10,- pr aktie</w:t>
      </w:r>
    </w:p>
    <w:p w14:paraId="028BC34E" w14:textId="6BD22F05" w:rsidR="000118B5" w:rsidRDefault="003B758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Udbytte kr. 7,- pr. aktie (kr. 4,- 2024)</w:t>
      </w:r>
    </w:p>
    <w:p w14:paraId="1E2A9D10" w14:textId="77777777" w:rsidR="003B7588" w:rsidRDefault="003B758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BlackRock og SEB investover 5% af aktiekapitalen</w:t>
      </w:r>
    </w:p>
    <w:p w14:paraId="6871D323" w14:textId="77777777" w:rsidR="003B7588" w:rsidRDefault="003B758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Ejer ingen egne aktier</w:t>
      </w:r>
    </w:p>
    <w:p w14:paraId="5ED05DF0" w14:textId="0280C2D2" w:rsidR="003B7588" w:rsidRDefault="003B758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17.000 aktionærer </w:t>
      </w:r>
    </w:p>
    <w:p w14:paraId="4C27EE41" w14:textId="315512A8" w:rsidR="00560BEB" w:rsidRDefault="00560B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Tænker langsigtet i forhold til bæredygtighed</w:t>
      </w:r>
    </w:p>
    <w:p w14:paraId="2058E2EB" w14:textId="77777777" w:rsidR="000118B5" w:rsidRPr="00417B4B" w:rsidRDefault="000118B5">
      <w:pPr>
        <w:rPr>
          <w:b/>
          <w:bCs/>
          <w:sz w:val="24"/>
          <w:szCs w:val="24"/>
        </w:rPr>
      </w:pPr>
    </w:p>
    <w:sectPr w:rsidR="000118B5" w:rsidRPr="00417B4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51641"/>
    <w:multiLevelType w:val="hybridMultilevel"/>
    <w:tmpl w:val="EB829C00"/>
    <w:lvl w:ilvl="0" w:tplc="0406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33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2C"/>
    <w:rsid w:val="000118B5"/>
    <w:rsid w:val="00046070"/>
    <w:rsid w:val="00063A9B"/>
    <w:rsid w:val="000C20DD"/>
    <w:rsid w:val="002432BA"/>
    <w:rsid w:val="00283D76"/>
    <w:rsid w:val="00292C81"/>
    <w:rsid w:val="00302673"/>
    <w:rsid w:val="0032150D"/>
    <w:rsid w:val="003B7588"/>
    <w:rsid w:val="003E22A6"/>
    <w:rsid w:val="00417B4B"/>
    <w:rsid w:val="00443360"/>
    <w:rsid w:val="004C1C27"/>
    <w:rsid w:val="004F7C17"/>
    <w:rsid w:val="005016D8"/>
    <w:rsid w:val="00547C31"/>
    <w:rsid w:val="00560BEB"/>
    <w:rsid w:val="0062364D"/>
    <w:rsid w:val="0065192C"/>
    <w:rsid w:val="00754EDD"/>
    <w:rsid w:val="007C3CFC"/>
    <w:rsid w:val="007D0883"/>
    <w:rsid w:val="00816261"/>
    <w:rsid w:val="008C5C8D"/>
    <w:rsid w:val="008E5913"/>
    <w:rsid w:val="0099577E"/>
    <w:rsid w:val="009A1E39"/>
    <w:rsid w:val="00A70575"/>
    <w:rsid w:val="00A8726E"/>
    <w:rsid w:val="00AE7E0D"/>
    <w:rsid w:val="00B11FA2"/>
    <w:rsid w:val="00B70912"/>
    <w:rsid w:val="00BA3EAF"/>
    <w:rsid w:val="00BD3D9F"/>
    <w:rsid w:val="00C45AF6"/>
    <w:rsid w:val="00C648B3"/>
    <w:rsid w:val="00C703F0"/>
    <w:rsid w:val="00CC1183"/>
    <w:rsid w:val="00D71B84"/>
    <w:rsid w:val="00D834CA"/>
    <w:rsid w:val="00D97F7D"/>
    <w:rsid w:val="00DD1FDF"/>
    <w:rsid w:val="00E16D51"/>
    <w:rsid w:val="00E353C1"/>
    <w:rsid w:val="00E724B2"/>
    <w:rsid w:val="00E913ED"/>
    <w:rsid w:val="00F24D01"/>
    <w:rsid w:val="00F40FD8"/>
    <w:rsid w:val="00F82412"/>
    <w:rsid w:val="00FB1348"/>
    <w:rsid w:val="00FB4F12"/>
    <w:rsid w:val="00FC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7AEB"/>
  <w15:chartTrackingRefBased/>
  <w15:docId w15:val="{79B474ED-4659-4803-A93E-A1CF13C6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16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467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Bjarne Kongsted</dc:creator>
  <cp:keywords/>
  <dc:description/>
  <cp:lastModifiedBy>Bjarne Kongsted</cp:lastModifiedBy>
  <cp:revision>16</cp:revision>
  <cp:lastPrinted>2024-03-19T14:07:00Z</cp:lastPrinted>
  <dcterms:created xsi:type="dcterms:W3CDTF">2025-09-23T13:10:00Z</dcterms:created>
  <dcterms:modified xsi:type="dcterms:W3CDTF">2025-10-21T13:06:00Z</dcterms:modified>
</cp:coreProperties>
</file>